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34" w:rsidRDefault="00D35834" w:rsidP="00D35834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Мегежекский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D35834" w:rsidRDefault="00D35834" w:rsidP="00D35834">
      <w:pPr>
        <w:jc w:val="center"/>
        <w:rPr>
          <w:b/>
        </w:rPr>
      </w:pPr>
      <w:r>
        <w:rPr>
          <w:b/>
        </w:rPr>
        <w:t>Решение РНС № 9-</w:t>
      </w:r>
      <w:r w:rsidR="00D9252B" w:rsidRPr="00D9252B">
        <w:rPr>
          <w:b/>
        </w:rPr>
        <w:t>5</w:t>
      </w:r>
      <w:bookmarkStart w:id="0" w:name="_GoBack"/>
      <w:bookmarkEnd w:id="0"/>
      <w:r>
        <w:rPr>
          <w:b/>
        </w:rPr>
        <w:t xml:space="preserve"> от 14.11.2014 г. </w:t>
      </w:r>
    </w:p>
    <w:p w:rsidR="00D35834" w:rsidRDefault="00D35834" w:rsidP="00D35834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и дополнений в решение РНС№7-3 от 22.11.2010 г. «О земельном налоге» </w:t>
      </w:r>
    </w:p>
    <w:p w:rsidR="00D35834" w:rsidRDefault="00D35834" w:rsidP="00D35834">
      <w:pPr>
        <w:jc w:val="center"/>
        <w:rPr>
          <w:b/>
          <w:i/>
        </w:rPr>
      </w:pPr>
    </w:p>
    <w:p w:rsidR="00D35834" w:rsidRDefault="00D35834" w:rsidP="00D35834">
      <w:pPr>
        <w:jc w:val="center"/>
        <w:rPr>
          <w:b/>
          <w:i/>
        </w:rPr>
      </w:pPr>
    </w:p>
    <w:p w:rsidR="00D35834" w:rsidRDefault="00D35834" w:rsidP="00D35834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Федерации, от 04.11.2014 года №347-ФЗ « О внесении изменений в части первую и вторую НК РФ» и статью 5 закона Российской Федерации «О налогах на имущество физических лиц» </w:t>
      </w:r>
      <w:proofErr w:type="spellStart"/>
      <w:r>
        <w:t>Мегежекский</w:t>
      </w:r>
      <w:proofErr w:type="spellEnd"/>
      <w:r>
        <w:t xml:space="preserve"> </w:t>
      </w:r>
      <w:proofErr w:type="spellStart"/>
      <w:r>
        <w:t>наслежный</w:t>
      </w:r>
      <w:proofErr w:type="spellEnd"/>
      <w:r>
        <w:t xml:space="preserve"> Совет депутатов решил:</w:t>
      </w:r>
    </w:p>
    <w:p w:rsidR="00D35834" w:rsidRDefault="00D35834" w:rsidP="00D35834">
      <w:pPr>
        <w:numPr>
          <w:ilvl w:val="0"/>
          <w:numId w:val="1"/>
        </w:numPr>
        <w:jc w:val="both"/>
      </w:pPr>
      <w:r>
        <w:t>пп.1 пункта 3 решения слова «и физическими лицами, являющимися индивидуальными предпринимателями» исключить;</w:t>
      </w:r>
    </w:p>
    <w:p w:rsidR="00D35834" w:rsidRDefault="00D35834" w:rsidP="00D35834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2 пункта 3 решения слова «и физическими лицами, являющимися индивидуальными предпринимателями» исключить;</w:t>
      </w:r>
    </w:p>
    <w:p w:rsidR="00D35834" w:rsidRDefault="00D35834" w:rsidP="00D35834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3 решения исключить.</w:t>
      </w:r>
    </w:p>
    <w:p w:rsidR="00D35834" w:rsidRDefault="00D35834" w:rsidP="00D35834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D35834" w:rsidRDefault="00D35834" w:rsidP="00D35834">
      <w:pPr>
        <w:numPr>
          <w:ilvl w:val="0"/>
          <w:numId w:val="1"/>
        </w:numPr>
        <w:jc w:val="both"/>
      </w:pPr>
      <w:r>
        <w:t>Контроль за исполнением настоящего решения возложить Николаева Н.И., землеустроителя администрации.</w:t>
      </w:r>
    </w:p>
    <w:p w:rsidR="00D35834" w:rsidRDefault="00D35834" w:rsidP="00D35834">
      <w:pPr>
        <w:numPr>
          <w:ilvl w:val="0"/>
          <w:numId w:val="1"/>
        </w:numPr>
        <w:jc w:val="both"/>
      </w:pPr>
      <w:r>
        <w:t>Опубликовать настоящее решение в газете «</w:t>
      </w:r>
      <w:proofErr w:type="spellStart"/>
      <w:r>
        <w:t>Ньурба</w:t>
      </w:r>
      <w:proofErr w:type="spellEnd"/>
      <w:r>
        <w:t xml:space="preserve">».  </w:t>
      </w:r>
    </w:p>
    <w:p w:rsidR="00D35834" w:rsidRDefault="00D35834" w:rsidP="00D35834"/>
    <w:p w:rsidR="00D35834" w:rsidRDefault="00D35834" w:rsidP="00D35834">
      <w:pPr>
        <w:jc w:val="right"/>
        <w:rPr>
          <w:b/>
        </w:rPr>
      </w:pPr>
    </w:p>
    <w:p w:rsidR="00D35834" w:rsidRDefault="00D35834" w:rsidP="00D35834">
      <w:pPr>
        <w:jc w:val="right"/>
        <w:rPr>
          <w:b/>
        </w:rPr>
      </w:pPr>
    </w:p>
    <w:p w:rsidR="00D35834" w:rsidRDefault="00D35834" w:rsidP="00D35834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Егоров И.В.</w:t>
      </w:r>
    </w:p>
    <w:p w:rsidR="00D35834" w:rsidRDefault="00D35834" w:rsidP="00D35834">
      <w:pPr>
        <w:jc w:val="both"/>
      </w:pPr>
    </w:p>
    <w:p w:rsidR="00D35834" w:rsidRDefault="00D35834" w:rsidP="00D35834">
      <w:pPr>
        <w:jc w:val="both"/>
      </w:pPr>
    </w:p>
    <w:p w:rsidR="00D35834" w:rsidRDefault="00D35834" w:rsidP="00D35834">
      <w:pPr>
        <w:jc w:val="both"/>
      </w:pPr>
    </w:p>
    <w:p w:rsidR="00D35834" w:rsidRDefault="00D35834" w:rsidP="00D35834">
      <w:pPr>
        <w:jc w:val="both"/>
      </w:pPr>
    </w:p>
    <w:p w:rsidR="00D35834" w:rsidRDefault="00D35834" w:rsidP="00D35834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4E7191" w:rsidRDefault="004E7191"/>
    <w:sectPr w:rsidR="004E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642"/>
    <w:multiLevelType w:val="hybridMultilevel"/>
    <w:tmpl w:val="4F98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7A"/>
    <w:rsid w:val="004E7191"/>
    <w:rsid w:val="009B697A"/>
    <w:rsid w:val="00D35834"/>
    <w:rsid w:val="00D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ufns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3</cp:revision>
  <dcterms:created xsi:type="dcterms:W3CDTF">2014-12-30T01:20:00Z</dcterms:created>
  <dcterms:modified xsi:type="dcterms:W3CDTF">2014-12-30T01:32:00Z</dcterms:modified>
</cp:coreProperties>
</file>